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871D8" w14:textId="77777777" w:rsidR="00DD71CA" w:rsidRDefault="00DD71CA">
      <w:r>
        <w:t xml:space="preserve">Test z symulacji medycznej. </w:t>
      </w:r>
    </w:p>
    <w:p w14:paraId="26945319" w14:textId="1234308F" w:rsidR="00DD71CA" w:rsidRDefault="00131A06">
      <w:r>
        <w:t>Zawiera pytania otwarte, pytania zamknięte i wielokrotnego wyboru.</w:t>
      </w:r>
    </w:p>
    <w:p w14:paraId="2344A194" w14:textId="77777777" w:rsidR="00DD71CA" w:rsidRDefault="00DD71CA"/>
    <w:p w14:paraId="1AF766C9" w14:textId="77777777" w:rsidR="00DD71CA" w:rsidRDefault="00DD71CA"/>
    <w:p w14:paraId="202EF374" w14:textId="77777777" w:rsidR="00DD71CA" w:rsidRDefault="00DD71CA"/>
    <w:p w14:paraId="443E7917" w14:textId="77777777" w:rsidR="00133370" w:rsidRDefault="007524B4">
      <w:r>
        <w:t>1.  Prebriefing to …..</w:t>
      </w:r>
    </w:p>
    <w:p w14:paraId="2BB839EE" w14:textId="3A788845" w:rsidR="007524B4" w:rsidRDefault="007524B4" w:rsidP="00131A06">
      <w:pPr>
        <w:pStyle w:val="Akapitzlist"/>
        <w:numPr>
          <w:ilvl w:val="0"/>
          <w:numId w:val="13"/>
        </w:numPr>
      </w:pPr>
      <w:r>
        <w:t>omówienie środowiska symulacyjnego</w:t>
      </w:r>
    </w:p>
    <w:p w14:paraId="55931961" w14:textId="68FA2075" w:rsidR="007524B4" w:rsidRDefault="007524B4" w:rsidP="00131A06">
      <w:pPr>
        <w:pStyle w:val="Akapitzlist"/>
        <w:numPr>
          <w:ilvl w:val="0"/>
          <w:numId w:val="13"/>
        </w:numPr>
      </w:pPr>
      <w:r>
        <w:t>odprawa przed bitwą</w:t>
      </w:r>
    </w:p>
    <w:p w14:paraId="074187BE" w14:textId="395D9C55" w:rsidR="007524B4" w:rsidRDefault="0041214E" w:rsidP="00131A06">
      <w:pPr>
        <w:pStyle w:val="Akapitzlist"/>
        <w:numPr>
          <w:ilvl w:val="0"/>
          <w:numId w:val="13"/>
        </w:numPr>
      </w:pPr>
      <w:r>
        <w:t>podsumowanie danej symulacji</w:t>
      </w:r>
    </w:p>
    <w:p w14:paraId="78012DE8" w14:textId="26A6F045" w:rsidR="0041214E" w:rsidRDefault="0041214E" w:rsidP="00131A06">
      <w:pPr>
        <w:pStyle w:val="Akapitzlist"/>
        <w:numPr>
          <w:ilvl w:val="0"/>
          <w:numId w:val="13"/>
        </w:numPr>
      </w:pPr>
      <w:r>
        <w:t>rodzaj check-listy</w:t>
      </w:r>
    </w:p>
    <w:p w14:paraId="604B0BB9" w14:textId="77777777" w:rsidR="0041214E" w:rsidRDefault="0041214E"/>
    <w:p w14:paraId="3A0DAE85" w14:textId="77777777" w:rsidR="0041214E" w:rsidRDefault="0041214E">
      <w:r>
        <w:t>2. Symulator wysokiej wierności daje nam wiele możliwości czy zatem jest możliwe nawiązanie kontaktu werbalnego:</w:t>
      </w:r>
    </w:p>
    <w:p w14:paraId="39ECF6E3" w14:textId="43BF7402" w:rsidR="0041214E" w:rsidRDefault="0041214E" w:rsidP="00131A06">
      <w:pPr>
        <w:pStyle w:val="Akapitzlist"/>
        <w:numPr>
          <w:ilvl w:val="0"/>
          <w:numId w:val="15"/>
        </w:numPr>
      </w:pPr>
      <w:r>
        <w:t xml:space="preserve">tak, w oprogramowaniu jest cała gama </w:t>
      </w:r>
      <w:r w:rsidR="004879D1">
        <w:t xml:space="preserve">odgłosów </w:t>
      </w:r>
    </w:p>
    <w:p w14:paraId="52C842BF" w14:textId="7245D4D0" w:rsidR="004879D1" w:rsidRDefault="004879D1" w:rsidP="00131A06">
      <w:pPr>
        <w:pStyle w:val="Akapitzlist"/>
        <w:numPr>
          <w:ilvl w:val="0"/>
          <w:numId w:val="15"/>
        </w:numPr>
      </w:pPr>
      <w:r>
        <w:t>symulator reaguje i rozmawia głosem dydaktyka</w:t>
      </w:r>
    </w:p>
    <w:p w14:paraId="67B582E2" w14:textId="2ED3A3FF" w:rsidR="004879D1" w:rsidRDefault="004879D1" w:rsidP="00131A06">
      <w:pPr>
        <w:pStyle w:val="Akapitzlist"/>
        <w:numPr>
          <w:ilvl w:val="0"/>
          <w:numId w:val="15"/>
        </w:numPr>
      </w:pPr>
      <w:r>
        <w:t xml:space="preserve">symulator ma swoje ograniczenia </w:t>
      </w:r>
    </w:p>
    <w:p w14:paraId="396B0EB7" w14:textId="4205736E" w:rsidR="004879D1" w:rsidRDefault="004879D1" w:rsidP="00131A06">
      <w:pPr>
        <w:pStyle w:val="Akapitzlist"/>
        <w:numPr>
          <w:ilvl w:val="0"/>
          <w:numId w:val="15"/>
        </w:numPr>
      </w:pPr>
      <w:r>
        <w:t>nie jest to możliwe</w:t>
      </w:r>
    </w:p>
    <w:p w14:paraId="5B204A8F" w14:textId="77777777" w:rsidR="004879D1" w:rsidRDefault="004879D1"/>
    <w:p w14:paraId="00D9461E" w14:textId="77777777" w:rsidR="004879D1" w:rsidRDefault="004879D1">
      <w:r>
        <w:t xml:space="preserve">3. W ocenie układu krążenia na symulatorze musimy pamiętać, że….. </w:t>
      </w:r>
    </w:p>
    <w:p w14:paraId="2A638B2C" w14:textId="6F2EB2C2" w:rsidR="004879D1" w:rsidRDefault="004879D1" w:rsidP="00131A06">
      <w:pPr>
        <w:pStyle w:val="Akapitzlist"/>
        <w:numPr>
          <w:ilvl w:val="0"/>
          <w:numId w:val="17"/>
        </w:numPr>
      </w:pPr>
      <w:r>
        <w:t>tętno jest możliwe do oceny tylko w wyznaczonych miejscach</w:t>
      </w:r>
    </w:p>
    <w:p w14:paraId="47DED926" w14:textId="4550369A" w:rsidR="004879D1" w:rsidRDefault="004879D1" w:rsidP="00131A06">
      <w:pPr>
        <w:pStyle w:val="Akapitzlist"/>
        <w:numPr>
          <w:ilvl w:val="0"/>
          <w:numId w:val="17"/>
        </w:numPr>
      </w:pPr>
      <w:r>
        <w:t>zbyt silne uciśnięcie palcami spowoduje zanik tętna</w:t>
      </w:r>
    </w:p>
    <w:p w14:paraId="4B3D54B1" w14:textId="3DF8E35C" w:rsidR="004879D1" w:rsidRDefault="004879D1" w:rsidP="00131A06">
      <w:pPr>
        <w:pStyle w:val="Akapitzlist"/>
        <w:numPr>
          <w:ilvl w:val="0"/>
          <w:numId w:val="17"/>
        </w:numPr>
      </w:pPr>
      <w:r>
        <w:t>tętno jest możliwe do oceny tylko na tętnicy szyjnej prawej</w:t>
      </w:r>
    </w:p>
    <w:p w14:paraId="0AE6F035" w14:textId="04EE8F9F" w:rsidR="004879D1" w:rsidRDefault="004425D9" w:rsidP="00131A06">
      <w:pPr>
        <w:pStyle w:val="Akapitzlist"/>
        <w:numPr>
          <w:ilvl w:val="0"/>
          <w:numId w:val="17"/>
        </w:numPr>
      </w:pPr>
      <w:r>
        <w:t>tętno na symulatorze noworodka można ocenić tylko na tętnicy ramieniowej</w:t>
      </w:r>
    </w:p>
    <w:p w14:paraId="5899D5ED" w14:textId="77777777" w:rsidR="004425D9" w:rsidRDefault="004425D9"/>
    <w:p w14:paraId="20B0D98A" w14:textId="77777777" w:rsidR="004425D9" w:rsidRDefault="004425D9">
      <w:r>
        <w:t>4. Czy przeprowadzając badanie fizykalne na symulatorze wysokiej wierności możemy zbadać/ wysłuchać/ omacać…</w:t>
      </w:r>
    </w:p>
    <w:p w14:paraId="3B9640F3" w14:textId="69B14FEF" w:rsidR="004425D9" w:rsidRDefault="004425D9" w:rsidP="00131A06">
      <w:pPr>
        <w:pStyle w:val="Akapitzlist"/>
        <w:numPr>
          <w:ilvl w:val="0"/>
          <w:numId w:val="19"/>
        </w:numPr>
      </w:pPr>
      <w:r>
        <w:t>nawrót kapilarny</w:t>
      </w:r>
    </w:p>
    <w:p w14:paraId="0E467E80" w14:textId="568DB523" w:rsidR="004425D9" w:rsidRDefault="004425D9" w:rsidP="00131A06">
      <w:pPr>
        <w:pStyle w:val="Akapitzlist"/>
        <w:numPr>
          <w:ilvl w:val="0"/>
          <w:numId w:val="19"/>
        </w:numPr>
      </w:pPr>
      <w:r>
        <w:t>napięcie powłok brzusznych</w:t>
      </w:r>
    </w:p>
    <w:p w14:paraId="416FAE45" w14:textId="63E5F69C" w:rsidR="004425D9" w:rsidRDefault="004425D9" w:rsidP="00131A06">
      <w:pPr>
        <w:pStyle w:val="Akapitzlist"/>
        <w:numPr>
          <w:ilvl w:val="0"/>
          <w:numId w:val="19"/>
        </w:numPr>
      </w:pPr>
      <w:r>
        <w:t>wysłuchać szmer pęcherzykowy</w:t>
      </w:r>
    </w:p>
    <w:p w14:paraId="747D68A0" w14:textId="45A0877E" w:rsidR="004425D9" w:rsidRDefault="004425D9" w:rsidP="00131A06">
      <w:pPr>
        <w:pStyle w:val="Akapitzlist"/>
        <w:numPr>
          <w:ilvl w:val="0"/>
          <w:numId w:val="19"/>
        </w:numPr>
      </w:pPr>
      <w:r>
        <w:t xml:space="preserve">siłę mięśniową </w:t>
      </w:r>
    </w:p>
    <w:p w14:paraId="0A23C0FB" w14:textId="77777777" w:rsidR="004425D9" w:rsidRDefault="004425D9"/>
    <w:p w14:paraId="18AF2498" w14:textId="77777777" w:rsidR="004425D9" w:rsidRDefault="004425D9">
      <w:r>
        <w:t>5. Symulatory wysokiej wierności są przygotowane do monitorowania parametrów, który parametr nie zamonitorujemy:</w:t>
      </w:r>
    </w:p>
    <w:p w14:paraId="121B92AB" w14:textId="45424F17" w:rsidR="004425D9" w:rsidRDefault="000C18F2" w:rsidP="008303EC">
      <w:pPr>
        <w:pStyle w:val="Akapitzlist"/>
        <w:numPr>
          <w:ilvl w:val="0"/>
          <w:numId w:val="21"/>
        </w:numPr>
      </w:pPr>
      <w:r>
        <w:t>EKG 12-odprowadzeniowe</w:t>
      </w:r>
    </w:p>
    <w:p w14:paraId="46D66D7B" w14:textId="36051E7E" w:rsidR="000C18F2" w:rsidRDefault="000C18F2" w:rsidP="008303EC">
      <w:pPr>
        <w:pStyle w:val="Akapitzlist"/>
        <w:numPr>
          <w:ilvl w:val="0"/>
          <w:numId w:val="21"/>
        </w:numPr>
      </w:pPr>
      <w:r>
        <w:t>inwazyjny pomiar ciśnienia tętniczego</w:t>
      </w:r>
    </w:p>
    <w:p w14:paraId="2B32ECD7" w14:textId="643FE141" w:rsidR="000C18F2" w:rsidRDefault="000C18F2" w:rsidP="008303EC">
      <w:pPr>
        <w:pStyle w:val="Akapitzlist"/>
        <w:numPr>
          <w:ilvl w:val="0"/>
          <w:numId w:val="21"/>
        </w:numPr>
      </w:pPr>
      <w:r>
        <w:t>nawrót kapilarny</w:t>
      </w:r>
    </w:p>
    <w:p w14:paraId="5BB4AFD2" w14:textId="027B0473" w:rsidR="000C18F2" w:rsidRDefault="000C18F2" w:rsidP="008303EC">
      <w:pPr>
        <w:pStyle w:val="Akapitzlist"/>
        <w:numPr>
          <w:ilvl w:val="0"/>
          <w:numId w:val="21"/>
        </w:numPr>
      </w:pPr>
      <w:r>
        <w:t>ciśnienie parcjalne dwutlenku węgla w powietrzu wydechowym</w:t>
      </w:r>
    </w:p>
    <w:p w14:paraId="3DCA0293" w14:textId="77777777" w:rsidR="000C18F2" w:rsidRDefault="000C18F2">
      <w:r>
        <w:lastRenderedPageBreak/>
        <w:t xml:space="preserve">6. </w:t>
      </w:r>
      <w:r w:rsidR="00BD7B95">
        <w:t>W czasie przeprowadzania badania fizykalnego wykorzystując symulator wysokiej wierności jesteśmy w stanie ocenić</w:t>
      </w:r>
    </w:p>
    <w:p w14:paraId="09D1A1D7" w14:textId="5DB8C2D0" w:rsidR="00BD7B95" w:rsidRDefault="00BD7B95" w:rsidP="008303EC">
      <w:pPr>
        <w:pStyle w:val="Akapitzlist"/>
        <w:numPr>
          <w:ilvl w:val="0"/>
          <w:numId w:val="23"/>
        </w:numPr>
      </w:pPr>
      <w:r>
        <w:t>potliwość pacjenta</w:t>
      </w:r>
    </w:p>
    <w:p w14:paraId="4A3A5FD0" w14:textId="461200A1" w:rsidR="00BD7B95" w:rsidRDefault="00BD7B95" w:rsidP="008303EC">
      <w:pPr>
        <w:pStyle w:val="Akapitzlist"/>
        <w:numPr>
          <w:ilvl w:val="0"/>
          <w:numId w:val="23"/>
        </w:numPr>
      </w:pPr>
      <w:r>
        <w:t>ilość wydalonego moczu</w:t>
      </w:r>
    </w:p>
    <w:p w14:paraId="3C7A9CEF" w14:textId="2F60599D" w:rsidR="00BD7B95" w:rsidRDefault="00BD7B95" w:rsidP="008303EC">
      <w:pPr>
        <w:pStyle w:val="Akapitzlist"/>
        <w:numPr>
          <w:ilvl w:val="0"/>
          <w:numId w:val="23"/>
        </w:numPr>
      </w:pPr>
      <w:r>
        <w:t>zabarwienie skóry</w:t>
      </w:r>
    </w:p>
    <w:p w14:paraId="46E345A8" w14:textId="781E5631" w:rsidR="00BD7B95" w:rsidRDefault="00BD7B95" w:rsidP="008303EC">
      <w:pPr>
        <w:pStyle w:val="Akapitzlist"/>
        <w:numPr>
          <w:ilvl w:val="0"/>
          <w:numId w:val="23"/>
        </w:numPr>
      </w:pPr>
      <w:r>
        <w:t xml:space="preserve">sinicę </w:t>
      </w:r>
    </w:p>
    <w:p w14:paraId="17F406CA" w14:textId="77777777" w:rsidR="00BD7B95" w:rsidRDefault="00BD7B95"/>
    <w:p w14:paraId="07B5352C" w14:textId="77777777" w:rsidR="00BD7B95" w:rsidRDefault="00BD7B95">
      <w:r>
        <w:t xml:space="preserve">7. </w:t>
      </w:r>
      <w:r w:rsidR="00B82DB4">
        <w:t>W zajęciach prowadzonych metodą symulacji wykorzystywany jest termin debriefing. Co to jest….</w:t>
      </w:r>
    </w:p>
    <w:p w14:paraId="4DC59EE4" w14:textId="398C7C3C" w:rsidR="00B82DB4" w:rsidRDefault="00B82DB4" w:rsidP="008303EC">
      <w:pPr>
        <w:pStyle w:val="Akapitzlist"/>
        <w:numPr>
          <w:ilvl w:val="0"/>
          <w:numId w:val="25"/>
        </w:numPr>
      </w:pPr>
      <w:r>
        <w:t>kontrolowane omówienie scenariusza symulacyjnego obejmującego refleksję z doświadczenia, informację zwrotną studentów, obserwatorów i prowadzącego symulację</w:t>
      </w:r>
    </w:p>
    <w:p w14:paraId="316D7CBA" w14:textId="77080674" w:rsidR="00B82DB4" w:rsidRDefault="00B82DB4" w:rsidP="008303EC">
      <w:pPr>
        <w:pStyle w:val="Akapitzlist"/>
        <w:numPr>
          <w:ilvl w:val="0"/>
          <w:numId w:val="25"/>
        </w:numPr>
      </w:pPr>
      <w:r>
        <w:t xml:space="preserve">opracowanie </w:t>
      </w:r>
      <w:r w:rsidR="008B6C29">
        <w:t>raportów</w:t>
      </w:r>
    </w:p>
    <w:p w14:paraId="5056B4A0" w14:textId="70944BCF" w:rsidR="008B6C29" w:rsidRDefault="008B6C29" w:rsidP="008303EC">
      <w:pPr>
        <w:pStyle w:val="Akapitzlist"/>
        <w:numPr>
          <w:ilvl w:val="0"/>
          <w:numId w:val="25"/>
        </w:numPr>
      </w:pPr>
      <w:r>
        <w:t>forma grupowego wsparcia psychologicznego</w:t>
      </w:r>
    </w:p>
    <w:p w14:paraId="295C3BC9" w14:textId="0D2B1360" w:rsidR="008B6C29" w:rsidRDefault="008B6C29" w:rsidP="008303EC">
      <w:pPr>
        <w:pStyle w:val="Akapitzlist"/>
        <w:numPr>
          <w:ilvl w:val="0"/>
          <w:numId w:val="25"/>
        </w:numPr>
      </w:pPr>
      <w:r>
        <w:t>feedback – informacja zwrotna</w:t>
      </w:r>
    </w:p>
    <w:p w14:paraId="526E69CE" w14:textId="77777777" w:rsidR="0059013F" w:rsidRDefault="0059013F"/>
    <w:p w14:paraId="70DDF13B" w14:textId="77777777" w:rsidR="0059013F" w:rsidRDefault="0059013F">
      <w:r>
        <w:t xml:space="preserve">8. </w:t>
      </w:r>
      <w:r w:rsidR="00AA0614">
        <w:t>Co to jest fiksacja w symulacji medycznej:</w:t>
      </w:r>
    </w:p>
    <w:p w14:paraId="0D7C45C5" w14:textId="1F2D7886" w:rsidR="00AA0614" w:rsidRDefault="00AA0614" w:rsidP="008303EC">
      <w:pPr>
        <w:pStyle w:val="Akapitzlist"/>
        <w:numPr>
          <w:ilvl w:val="0"/>
          <w:numId w:val="27"/>
        </w:numPr>
      </w:pPr>
      <w:r>
        <w:t>długotrwałe skoncentrowanie, ukierunkowanie wzroku na jednym punkcie</w:t>
      </w:r>
    </w:p>
    <w:p w14:paraId="738D483E" w14:textId="022F9C72" w:rsidR="00AA0614" w:rsidRDefault="00AA0614" w:rsidP="008303EC">
      <w:pPr>
        <w:pStyle w:val="Akapitzlist"/>
        <w:numPr>
          <w:ilvl w:val="0"/>
          <w:numId w:val="27"/>
        </w:numPr>
      </w:pPr>
      <w:r>
        <w:t>zablokowanie rozwoju emocjonalnego w pewnej fazie</w:t>
      </w:r>
    </w:p>
    <w:p w14:paraId="0E195CC6" w14:textId="3BB754B2" w:rsidR="00AA0614" w:rsidRDefault="00AA0614" w:rsidP="008303EC">
      <w:pPr>
        <w:pStyle w:val="Akapitzlist"/>
        <w:numPr>
          <w:ilvl w:val="0"/>
          <w:numId w:val="27"/>
        </w:numPr>
      </w:pPr>
      <w:r>
        <w:t>mechanizm obronny, który polega na kurczowym trzymaniu się wyuczonych mechanizmów przystosowania</w:t>
      </w:r>
    </w:p>
    <w:p w14:paraId="7E08E148" w14:textId="6D84A674" w:rsidR="00AA0614" w:rsidRDefault="005110AA" w:rsidP="008303EC">
      <w:pPr>
        <w:pStyle w:val="Akapitzlist"/>
        <w:numPr>
          <w:ilvl w:val="0"/>
          <w:numId w:val="27"/>
        </w:numPr>
      </w:pPr>
      <w:r>
        <w:t>nienormalność, odchylenie, paranoja</w:t>
      </w:r>
    </w:p>
    <w:p w14:paraId="35B780B1" w14:textId="77777777" w:rsidR="005110AA" w:rsidRDefault="005110AA"/>
    <w:p w14:paraId="5BD0D1C1" w14:textId="77777777" w:rsidR="005110AA" w:rsidRDefault="006B0C5F">
      <w:r>
        <w:t>9. Błąd polegający na fiksacji może pojawić się gdy</w:t>
      </w:r>
    </w:p>
    <w:p w14:paraId="750BAF94" w14:textId="2C79822A" w:rsidR="006B0C5F" w:rsidRDefault="006B0C5F" w:rsidP="008303EC">
      <w:pPr>
        <w:pStyle w:val="Akapitzlist"/>
        <w:numPr>
          <w:ilvl w:val="0"/>
          <w:numId w:val="29"/>
        </w:numPr>
      </w:pPr>
      <w:r>
        <w:t>mamy wadę wzroku</w:t>
      </w:r>
    </w:p>
    <w:p w14:paraId="5C5BB221" w14:textId="64D5A7B8" w:rsidR="006B0C5F" w:rsidRDefault="006B0C5F" w:rsidP="008303EC">
      <w:pPr>
        <w:pStyle w:val="Akapitzlist"/>
        <w:numPr>
          <w:ilvl w:val="0"/>
          <w:numId w:val="29"/>
        </w:numPr>
      </w:pPr>
      <w:r>
        <w:t>w warunkach silnej presji wynikającej z braku czasu, podejmujemy decyzję opartą o własne doświadczenia, błędnie przyjmując, że obecna sytuacja, jest podobna do sytuacji, z którą zetknęliśmy się wcześniej</w:t>
      </w:r>
    </w:p>
    <w:p w14:paraId="44CD9572" w14:textId="4F502242" w:rsidR="006B0C5F" w:rsidRDefault="006B0C5F" w:rsidP="008303EC">
      <w:pPr>
        <w:pStyle w:val="Akapitzlist"/>
        <w:numPr>
          <w:ilvl w:val="0"/>
          <w:numId w:val="29"/>
        </w:numPr>
      </w:pPr>
      <w:r>
        <w:t>mamy zaburzenia emocjonalne</w:t>
      </w:r>
    </w:p>
    <w:p w14:paraId="1DEB211D" w14:textId="77777777" w:rsidR="006B0C5F" w:rsidRDefault="006B0C5F"/>
    <w:p w14:paraId="6062222F" w14:textId="77777777" w:rsidR="006B0C5F" w:rsidRDefault="006B0C5F">
      <w:r>
        <w:t xml:space="preserve">10. Co nie jest ważnym elementem efektywnej pracy w zespole </w:t>
      </w:r>
      <w:r w:rsidR="008E28E7">
        <w:t>:</w:t>
      </w:r>
    </w:p>
    <w:p w14:paraId="2FC65E4F" w14:textId="4552A0EE" w:rsidR="008E28E7" w:rsidRDefault="008E28E7" w:rsidP="008303EC">
      <w:pPr>
        <w:pStyle w:val="Akapitzlist"/>
        <w:numPr>
          <w:ilvl w:val="0"/>
          <w:numId w:val="31"/>
        </w:numPr>
      </w:pPr>
      <w:r>
        <w:t>jasno określone role/ zadania pełnione w zespole</w:t>
      </w:r>
    </w:p>
    <w:p w14:paraId="681CD27D" w14:textId="62976868" w:rsidR="008E28E7" w:rsidRDefault="008E28E7" w:rsidP="008303EC">
      <w:pPr>
        <w:pStyle w:val="Akapitzlist"/>
        <w:numPr>
          <w:ilvl w:val="0"/>
          <w:numId w:val="31"/>
        </w:numPr>
      </w:pPr>
      <w:r>
        <w:t>styl kierowania/ koordynacja zespołem</w:t>
      </w:r>
    </w:p>
    <w:p w14:paraId="34C404CA" w14:textId="0FB09579" w:rsidR="008E28E7" w:rsidRDefault="008E28E7" w:rsidP="008303EC">
      <w:pPr>
        <w:pStyle w:val="Akapitzlist"/>
        <w:numPr>
          <w:ilvl w:val="0"/>
          <w:numId w:val="31"/>
        </w:numPr>
      </w:pPr>
      <w:r>
        <w:t>współpraca zespołu</w:t>
      </w:r>
    </w:p>
    <w:p w14:paraId="5EF88B21" w14:textId="48659DC4" w:rsidR="008E28E7" w:rsidRDefault="008E28E7" w:rsidP="008303EC">
      <w:pPr>
        <w:pStyle w:val="Akapitzlist"/>
        <w:numPr>
          <w:ilvl w:val="0"/>
          <w:numId w:val="31"/>
        </w:numPr>
      </w:pPr>
      <w:r>
        <w:t>znajomość języków obcych</w:t>
      </w:r>
    </w:p>
    <w:p w14:paraId="7FFE5158" w14:textId="77777777" w:rsidR="00023A1A" w:rsidRDefault="008E28E7">
      <w:r>
        <w:t xml:space="preserve">11. Komunikacja jest głównym źródłem informacji dla zespołu. To ona sprawia, że wszyscy członkowie wiedzą co się w danej chwili dzieje i  jaki jest najbliższy plan działania. </w:t>
      </w:r>
      <w:r w:rsidR="00023A1A">
        <w:t>Jednak by tak się stało komunikacja musi być :</w:t>
      </w:r>
    </w:p>
    <w:p w14:paraId="5A838D6F" w14:textId="49A858A0" w:rsidR="00023A1A" w:rsidRDefault="00023A1A" w:rsidP="008303EC">
      <w:pPr>
        <w:pStyle w:val="Akapitzlist"/>
        <w:numPr>
          <w:ilvl w:val="0"/>
          <w:numId w:val="33"/>
        </w:numPr>
      </w:pPr>
      <w:r>
        <w:t>głośno krzyczymy</w:t>
      </w:r>
    </w:p>
    <w:p w14:paraId="03D5CDE5" w14:textId="42D94763" w:rsidR="00023A1A" w:rsidRDefault="00023A1A" w:rsidP="008303EC">
      <w:pPr>
        <w:pStyle w:val="Akapitzlist"/>
        <w:numPr>
          <w:ilvl w:val="0"/>
          <w:numId w:val="33"/>
        </w:numPr>
      </w:pPr>
      <w:r>
        <w:t>w pętli komunikacyjnej – dwukierunkowej</w:t>
      </w:r>
    </w:p>
    <w:p w14:paraId="3C487341" w14:textId="560E28DE" w:rsidR="00023A1A" w:rsidRDefault="00023A1A" w:rsidP="008303EC">
      <w:pPr>
        <w:pStyle w:val="Akapitzlist"/>
        <w:numPr>
          <w:ilvl w:val="0"/>
          <w:numId w:val="33"/>
        </w:numPr>
      </w:pPr>
      <w:r>
        <w:t>komunikujemy się tylko z liderem</w:t>
      </w:r>
    </w:p>
    <w:p w14:paraId="427A4CC5" w14:textId="379711F8" w:rsidR="00023A1A" w:rsidRDefault="00023A1A" w:rsidP="008303EC">
      <w:pPr>
        <w:pStyle w:val="Akapitzlist"/>
        <w:numPr>
          <w:ilvl w:val="0"/>
          <w:numId w:val="33"/>
        </w:numPr>
      </w:pPr>
      <w:r>
        <w:t>wykonujemy zlecenia  lekarskie</w:t>
      </w:r>
    </w:p>
    <w:p w14:paraId="7346BBC1" w14:textId="77777777" w:rsidR="00023A1A" w:rsidRDefault="00023A1A">
      <w:r>
        <w:lastRenderedPageBreak/>
        <w:t>12. Przykładem komunikacji dwukierunkowej w pętli komunikacyjnej jest:</w:t>
      </w:r>
    </w:p>
    <w:p w14:paraId="7B9DC402" w14:textId="43301EFB" w:rsidR="00023A1A" w:rsidRDefault="00023A1A" w:rsidP="008303EC">
      <w:pPr>
        <w:pStyle w:val="Akapitzlist"/>
        <w:numPr>
          <w:ilvl w:val="0"/>
          <w:numId w:val="35"/>
        </w:numPr>
      </w:pPr>
      <w:r>
        <w:t>,, Proszę podać 1 mg Adrenaliny. Tak, Podaję 1 mg Atropiny.”</w:t>
      </w:r>
    </w:p>
    <w:p w14:paraId="6E758C51" w14:textId="4F1A1D73" w:rsidR="00023A1A" w:rsidRDefault="00023A1A" w:rsidP="008303EC">
      <w:pPr>
        <w:pStyle w:val="Akapitzlist"/>
        <w:numPr>
          <w:ilvl w:val="0"/>
          <w:numId w:val="35"/>
        </w:numPr>
      </w:pPr>
      <w:r>
        <w:t>,, Proszę podać 1 mg Adrenaliny. Tak, podaję 1 mg Adrenaliny.”</w:t>
      </w:r>
    </w:p>
    <w:p w14:paraId="2E94E88D" w14:textId="311D2946" w:rsidR="00023A1A" w:rsidRDefault="00023A1A" w:rsidP="008303EC">
      <w:pPr>
        <w:pStyle w:val="Akapitzlist"/>
        <w:numPr>
          <w:ilvl w:val="0"/>
          <w:numId w:val="35"/>
        </w:numPr>
      </w:pPr>
      <w:r>
        <w:t>,,Proszę podać 1 mg Adrenaliny.   Ratownik bez komunikatu coś podaje</w:t>
      </w:r>
    </w:p>
    <w:p w14:paraId="21AA3D12" w14:textId="781F8149" w:rsidR="00260912" w:rsidRDefault="00260912" w:rsidP="008303EC">
      <w:pPr>
        <w:pStyle w:val="Akapitzlist"/>
        <w:numPr>
          <w:ilvl w:val="0"/>
          <w:numId w:val="35"/>
        </w:numPr>
      </w:pPr>
      <w:r>
        <w:t xml:space="preserve">,, Proszę podać 1 mg Adrenaliny. </w:t>
      </w:r>
    </w:p>
    <w:p w14:paraId="1AF598D5" w14:textId="77777777" w:rsidR="00260912" w:rsidRDefault="00260912"/>
    <w:p w14:paraId="5AF4ED2F" w14:textId="77777777" w:rsidR="00260912" w:rsidRDefault="00260912">
      <w:r>
        <w:t>13. Co utrudnia komunikację w zespole</w:t>
      </w:r>
      <w:r w:rsidR="00227A39">
        <w:t>:</w:t>
      </w:r>
    </w:p>
    <w:p w14:paraId="013BFAB2" w14:textId="672AB01D" w:rsidR="00227A39" w:rsidRDefault="00D06A07" w:rsidP="008303EC">
      <w:pPr>
        <w:pStyle w:val="Akapitzlist"/>
        <w:numPr>
          <w:ilvl w:val="0"/>
          <w:numId w:val="37"/>
        </w:numPr>
      </w:pPr>
      <w:r>
        <w:t>konflikt</w:t>
      </w:r>
      <w:r w:rsidR="00227A39">
        <w:t xml:space="preserve"> między członkami zespołu</w:t>
      </w:r>
      <w:r>
        <w:t>,</w:t>
      </w:r>
    </w:p>
    <w:p w14:paraId="750D313D" w14:textId="5F5A14B3" w:rsidR="00227A39" w:rsidRDefault="00227A39" w:rsidP="008303EC">
      <w:pPr>
        <w:pStyle w:val="Akapitzlist"/>
        <w:numPr>
          <w:ilvl w:val="0"/>
          <w:numId w:val="37"/>
        </w:numPr>
      </w:pPr>
      <w:r>
        <w:t xml:space="preserve">hałas panujący w otoczeniu, </w:t>
      </w:r>
    </w:p>
    <w:p w14:paraId="1626E24E" w14:textId="5AD9658A" w:rsidR="00227A39" w:rsidRDefault="00227A39" w:rsidP="008303EC">
      <w:pPr>
        <w:pStyle w:val="Akapitzlist"/>
        <w:numPr>
          <w:ilvl w:val="0"/>
          <w:numId w:val="37"/>
        </w:numPr>
      </w:pPr>
      <w:r>
        <w:t>mnogość komunikatów przekazywana w tym samym czasie</w:t>
      </w:r>
    </w:p>
    <w:p w14:paraId="6CC493FD" w14:textId="0868A300" w:rsidR="00227A39" w:rsidRDefault="00227A39" w:rsidP="008303EC">
      <w:pPr>
        <w:pStyle w:val="Akapitzlist"/>
        <w:numPr>
          <w:ilvl w:val="0"/>
          <w:numId w:val="37"/>
        </w:numPr>
      </w:pPr>
      <w:r>
        <w:t>jasne, proste komunikaty kierowane do konkretnego członka zespołu</w:t>
      </w:r>
    </w:p>
    <w:p w14:paraId="4C6E3FF4" w14:textId="77777777" w:rsidR="00227A39" w:rsidRDefault="00227A39"/>
    <w:p w14:paraId="3C9854F9" w14:textId="77777777" w:rsidR="00227A39" w:rsidRDefault="00227A39">
      <w:r>
        <w:t>14. Centra symulacji medycznej stwarzają warunki dla możliwości ćwiczenia umiejętności nietechnicznych w bezpiecznych warunkach. Jakie to są umiejętności?</w:t>
      </w:r>
    </w:p>
    <w:p w14:paraId="3B00AC6C" w14:textId="2CB0795D" w:rsidR="008E28E7" w:rsidRDefault="008E28E7" w:rsidP="008303EC">
      <w:pPr>
        <w:pStyle w:val="Akapitzlist"/>
        <w:numPr>
          <w:ilvl w:val="0"/>
          <w:numId w:val="39"/>
        </w:numPr>
      </w:pPr>
      <w:r>
        <w:t xml:space="preserve"> </w:t>
      </w:r>
    </w:p>
    <w:p w14:paraId="23E38E84" w14:textId="73510D46" w:rsidR="00227A39" w:rsidRDefault="008303EC" w:rsidP="008303EC">
      <w:pPr>
        <w:pStyle w:val="Akapitzlist"/>
        <w:numPr>
          <w:ilvl w:val="0"/>
          <w:numId w:val="39"/>
        </w:numPr>
      </w:pPr>
      <w:r>
        <w:t>.</w:t>
      </w:r>
    </w:p>
    <w:p w14:paraId="077732BD" w14:textId="77777777" w:rsidR="008303EC" w:rsidRDefault="008303EC" w:rsidP="008303EC">
      <w:pPr>
        <w:pStyle w:val="Akapitzlist"/>
        <w:numPr>
          <w:ilvl w:val="0"/>
          <w:numId w:val="39"/>
        </w:numPr>
      </w:pPr>
    </w:p>
    <w:p w14:paraId="6BDF2B47" w14:textId="21BB8F42" w:rsidR="00227A39" w:rsidRDefault="00227A39" w:rsidP="008303EC">
      <w:pPr>
        <w:pStyle w:val="Akapitzlist"/>
      </w:pPr>
    </w:p>
    <w:p w14:paraId="2EAB78A6" w14:textId="77777777" w:rsidR="00227A39" w:rsidRDefault="00227A39">
      <w:r>
        <w:t>15. Umiejętności nietechniczne nazywane są także jako:</w:t>
      </w:r>
    </w:p>
    <w:p w14:paraId="034053A5" w14:textId="779166A3" w:rsidR="00227A39" w:rsidRDefault="00227A39" w:rsidP="008303EC">
      <w:pPr>
        <w:pStyle w:val="Akapitzlist"/>
        <w:numPr>
          <w:ilvl w:val="0"/>
          <w:numId w:val="40"/>
        </w:numPr>
      </w:pPr>
      <w:r>
        <w:t>twarde</w:t>
      </w:r>
    </w:p>
    <w:p w14:paraId="55D5A487" w14:textId="7623E7FF" w:rsidR="00227A39" w:rsidRDefault="00227A39" w:rsidP="008303EC">
      <w:pPr>
        <w:pStyle w:val="Akapitzlist"/>
        <w:numPr>
          <w:ilvl w:val="0"/>
          <w:numId w:val="40"/>
        </w:numPr>
      </w:pPr>
      <w:r>
        <w:t xml:space="preserve">trudne </w:t>
      </w:r>
    </w:p>
    <w:p w14:paraId="0015A2BF" w14:textId="50BD47F7" w:rsidR="00227A39" w:rsidRDefault="00227A39" w:rsidP="008303EC">
      <w:pPr>
        <w:pStyle w:val="Akapitzlist"/>
        <w:numPr>
          <w:ilvl w:val="0"/>
          <w:numId w:val="40"/>
        </w:numPr>
      </w:pPr>
      <w:r>
        <w:t>miękkie</w:t>
      </w:r>
    </w:p>
    <w:p w14:paraId="59111961" w14:textId="50049066" w:rsidR="00227A39" w:rsidRDefault="00227A39" w:rsidP="008303EC">
      <w:pPr>
        <w:pStyle w:val="Akapitzlist"/>
        <w:numPr>
          <w:ilvl w:val="0"/>
          <w:numId w:val="40"/>
        </w:numPr>
      </w:pPr>
      <w:r>
        <w:t>psychologiczne</w:t>
      </w:r>
    </w:p>
    <w:p w14:paraId="00078D96" w14:textId="76582702" w:rsidR="008E28E7" w:rsidRDefault="00A273D1">
      <w:r>
        <w:t xml:space="preserve">16. </w:t>
      </w:r>
      <w:r w:rsidR="00A86223">
        <w:t xml:space="preserve"> Symulacja wysokiej wierności to:</w:t>
      </w:r>
    </w:p>
    <w:p w14:paraId="24E1A78C" w14:textId="14A2A994" w:rsidR="00A273D1" w:rsidRDefault="00A86223" w:rsidP="00A273D1">
      <w:pPr>
        <w:pStyle w:val="Akapitzlist"/>
        <w:numPr>
          <w:ilvl w:val="0"/>
          <w:numId w:val="1"/>
        </w:numPr>
      </w:pPr>
      <w:r>
        <w:t>Wykorzystywanie symulatorów, które dają możliwość odzwierciedlenia funkcji życiowych człowieka</w:t>
      </w:r>
      <w:r w:rsidR="007930FC">
        <w:t>, stosowanie rozbudowanych scenariuszy. Odwzorowanie realnych sytuacji</w:t>
      </w:r>
    </w:p>
    <w:p w14:paraId="15410A60" w14:textId="7E97AA28" w:rsidR="00A86223" w:rsidRDefault="00A86223" w:rsidP="00A273D1">
      <w:pPr>
        <w:pStyle w:val="Akapitzlist"/>
        <w:numPr>
          <w:ilvl w:val="0"/>
          <w:numId w:val="1"/>
        </w:numPr>
      </w:pPr>
      <w:r>
        <w:t>Wykorzystywanie fantomów , które symulują oddech, bicie serca, anizokorie, sinice ale nie dają możliwoś</w:t>
      </w:r>
      <w:r w:rsidR="007930FC">
        <w:t>c</w:t>
      </w:r>
      <w:r>
        <w:t xml:space="preserve">i wykorzystywania </w:t>
      </w:r>
      <w:r w:rsidR="007930FC">
        <w:t xml:space="preserve">złożonych i realnych </w:t>
      </w:r>
      <w:r>
        <w:t>scenariuszy</w:t>
      </w:r>
    </w:p>
    <w:p w14:paraId="1B67CE1C" w14:textId="08760FA6" w:rsidR="007930FC" w:rsidRDefault="007930FC" w:rsidP="00A273D1">
      <w:pPr>
        <w:pStyle w:val="Akapitzlist"/>
        <w:numPr>
          <w:ilvl w:val="0"/>
          <w:numId w:val="1"/>
        </w:numPr>
      </w:pPr>
      <w:r>
        <w:t>Wykorzystywanie trenażerów do iniekcji, pielęgnacji odleżyn</w:t>
      </w:r>
    </w:p>
    <w:p w14:paraId="3443129F" w14:textId="499BE1C8" w:rsidR="007930FC" w:rsidRDefault="007930FC" w:rsidP="00A273D1">
      <w:pPr>
        <w:pStyle w:val="Akapitzlist"/>
        <w:numPr>
          <w:ilvl w:val="0"/>
          <w:numId w:val="1"/>
        </w:numPr>
      </w:pPr>
      <w:r>
        <w:t>Stosowanie maszyn i urządzeń wysokospecjalistycznych</w:t>
      </w:r>
    </w:p>
    <w:p w14:paraId="3CCF7175" w14:textId="7E243F3D" w:rsidR="004425D9" w:rsidRDefault="007930FC">
      <w:r>
        <w:t xml:space="preserve">17. </w:t>
      </w:r>
      <w:r w:rsidR="00961BC0">
        <w:t xml:space="preserve"> Są cztery główne składowe scenariusza:</w:t>
      </w:r>
    </w:p>
    <w:p w14:paraId="4F9B111A" w14:textId="12F499BC" w:rsidR="00961BC0" w:rsidRDefault="00961BC0" w:rsidP="00961BC0">
      <w:pPr>
        <w:pStyle w:val="Akapitzlist"/>
        <w:numPr>
          <w:ilvl w:val="0"/>
          <w:numId w:val="2"/>
        </w:numPr>
      </w:pPr>
      <w:r>
        <w:t>Określenie założeń (prebriefing), nauka, podsumowanie (debriefing), ocena</w:t>
      </w:r>
    </w:p>
    <w:p w14:paraId="0DB69E28" w14:textId="4893B12F" w:rsidR="00961BC0" w:rsidRDefault="00961BC0" w:rsidP="00961BC0">
      <w:pPr>
        <w:pStyle w:val="Akapitzlist"/>
        <w:numPr>
          <w:ilvl w:val="0"/>
          <w:numId w:val="2"/>
        </w:numPr>
      </w:pPr>
      <w:r>
        <w:t>Określenie założeń (prebriefing), scenariusz właściwy, wyciąganie wniosków, ocena</w:t>
      </w:r>
    </w:p>
    <w:p w14:paraId="31DE2D4A" w14:textId="77777777" w:rsidR="00961BC0" w:rsidRDefault="00961BC0" w:rsidP="00961BC0">
      <w:pPr>
        <w:pStyle w:val="Akapitzlist"/>
        <w:numPr>
          <w:ilvl w:val="0"/>
          <w:numId w:val="2"/>
        </w:numPr>
      </w:pPr>
      <w:r>
        <w:t>Określenie założeń (prebriefing), scenariusz właściwy, podsumowanie (debriefing), ocena</w:t>
      </w:r>
    </w:p>
    <w:p w14:paraId="337C31AC" w14:textId="52587B42" w:rsidR="00961BC0" w:rsidRDefault="00961BC0" w:rsidP="00961BC0">
      <w:pPr>
        <w:pStyle w:val="Akapitzlist"/>
        <w:numPr>
          <w:ilvl w:val="0"/>
          <w:numId w:val="2"/>
        </w:numPr>
      </w:pPr>
      <w:r>
        <w:t>Określenie założeń (prebriefing), scenariusz właściwy, podsumowanie (debriefing), wnioski</w:t>
      </w:r>
    </w:p>
    <w:p w14:paraId="40A4CF6F" w14:textId="2A17BED6" w:rsidR="00961BC0" w:rsidRDefault="00961BC0" w:rsidP="00961BC0">
      <w:r>
        <w:t xml:space="preserve">18. </w:t>
      </w:r>
      <w:r w:rsidR="00B975EB">
        <w:t xml:space="preserve"> Symulacja in-situ to:</w:t>
      </w:r>
    </w:p>
    <w:p w14:paraId="6C00F03B" w14:textId="612AB30F" w:rsidR="00B975EB" w:rsidRDefault="00766DB0" w:rsidP="00B975EB">
      <w:pPr>
        <w:pStyle w:val="Akapitzlist"/>
        <w:numPr>
          <w:ilvl w:val="0"/>
          <w:numId w:val="3"/>
        </w:numPr>
      </w:pPr>
      <w:r>
        <w:t>Symulacja w domu pacjenta</w:t>
      </w:r>
    </w:p>
    <w:p w14:paraId="1B30C381" w14:textId="1D8D5BE1" w:rsidR="00766DB0" w:rsidRDefault="00766DB0" w:rsidP="00B975EB">
      <w:pPr>
        <w:pStyle w:val="Akapitzlist"/>
        <w:numPr>
          <w:ilvl w:val="0"/>
          <w:numId w:val="3"/>
        </w:numPr>
      </w:pPr>
      <w:r>
        <w:t>Symulacja w szpitalu</w:t>
      </w:r>
    </w:p>
    <w:p w14:paraId="530A988F" w14:textId="3CB74C8B" w:rsidR="00766DB0" w:rsidRDefault="00766DB0" w:rsidP="00B975EB">
      <w:pPr>
        <w:pStyle w:val="Akapitzlist"/>
        <w:numPr>
          <w:ilvl w:val="0"/>
          <w:numId w:val="3"/>
        </w:numPr>
      </w:pPr>
      <w:r>
        <w:t>Symulacja w parku</w:t>
      </w:r>
    </w:p>
    <w:p w14:paraId="5F0046BD" w14:textId="3E2420E3" w:rsidR="00766DB0" w:rsidRDefault="00766DB0" w:rsidP="00B975EB">
      <w:pPr>
        <w:pStyle w:val="Akapitzlist"/>
        <w:numPr>
          <w:ilvl w:val="0"/>
          <w:numId w:val="3"/>
        </w:numPr>
      </w:pPr>
      <w:r>
        <w:t>Wszystkie odpowiedzi są poprawne</w:t>
      </w:r>
    </w:p>
    <w:p w14:paraId="0B0E8786" w14:textId="5BC8F894" w:rsidR="00766DB0" w:rsidRDefault="00766DB0" w:rsidP="00766DB0">
      <w:r>
        <w:lastRenderedPageBreak/>
        <w:t xml:space="preserve">19. </w:t>
      </w:r>
      <w:r w:rsidR="00297EE9">
        <w:t>Podaj różnice pomiędzy wiernością symulacji, a wiernością środowiska</w:t>
      </w:r>
    </w:p>
    <w:p w14:paraId="47F51D95" w14:textId="3FC45B9A" w:rsidR="00297EE9" w:rsidRDefault="00297EE9" w:rsidP="00766DB0">
      <w:r>
        <w:t>……………………………………………………………………………………………………………………………………………………..</w:t>
      </w:r>
    </w:p>
    <w:p w14:paraId="6AFB0A45" w14:textId="4E489B8F" w:rsidR="00297EE9" w:rsidRDefault="00297EE9" w:rsidP="00766DB0">
      <w:r>
        <w:t>……………………………………………………………………………………………………………………………………………………..</w:t>
      </w:r>
    </w:p>
    <w:p w14:paraId="5284AD44" w14:textId="076517BB" w:rsidR="00297EE9" w:rsidRDefault="00297EE9" w:rsidP="00766DB0">
      <w:r>
        <w:t xml:space="preserve">20.  </w:t>
      </w:r>
      <w:r w:rsidR="00BF4425">
        <w:t>Czy jeżeli nauczyciel powie do studenta: „zrobiłeś źle to zadanie, wyznacz ponownie miejsce wkłucia” to zastosowano</w:t>
      </w:r>
      <w:r w:rsidR="00D939A4">
        <w:t xml:space="preserve"> – jaki rodzaj informacji zwrotnej</w:t>
      </w:r>
      <w:r w:rsidR="00BF4425">
        <w:t>:</w:t>
      </w:r>
    </w:p>
    <w:p w14:paraId="2638241B" w14:textId="35FD1CF2" w:rsidR="00BF4425" w:rsidRDefault="00BF4425" w:rsidP="00BF4425">
      <w:pPr>
        <w:pStyle w:val="Akapitzlist"/>
        <w:numPr>
          <w:ilvl w:val="0"/>
          <w:numId w:val="4"/>
        </w:numPr>
      </w:pPr>
      <w:r>
        <w:t>Debriefing</w:t>
      </w:r>
    </w:p>
    <w:p w14:paraId="493370AC" w14:textId="5BD76242" w:rsidR="00BF4425" w:rsidRDefault="00BF4425" w:rsidP="00BF4425">
      <w:pPr>
        <w:pStyle w:val="Akapitzlist"/>
        <w:numPr>
          <w:ilvl w:val="0"/>
          <w:numId w:val="4"/>
        </w:numPr>
      </w:pPr>
      <w:r>
        <w:t>Feedback</w:t>
      </w:r>
    </w:p>
    <w:p w14:paraId="70E15737" w14:textId="5B141C0B" w:rsidR="00BF4425" w:rsidRDefault="00BF4425" w:rsidP="00BF4425">
      <w:r>
        <w:t>21. Opierając się na poprzednim pytaniu jak zmienić</w:t>
      </w:r>
      <w:r w:rsidR="00D939A4">
        <w:t xml:space="preserve"> wypowiedź nauczyciela, aby zastosować inny rodzaj informacji zwrotnej.</w:t>
      </w:r>
    </w:p>
    <w:p w14:paraId="2D84BA99" w14:textId="4941AD44" w:rsidR="00D939A4" w:rsidRDefault="00D939A4" w:rsidP="00BF4425">
      <w:r>
        <w:t>……………………………………………………………………………………………………………………………………………………..</w:t>
      </w:r>
    </w:p>
    <w:p w14:paraId="77A0D8AD" w14:textId="62460930" w:rsidR="00D939A4" w:rsidRDefault="00D939A4" w:rsidP="00BF4425">
      <w:r>
        <w:t>………………………………………………………………………………………………………………………………………………………</w:t>
      </w:r>
    </w:p>
    <w:p w14:paraId="33DB682E" w14:textId="10AA0D2F" w:rsidR="00D939A4" w:rsidRDefault="00D939A4" w:rsidP="00BF4425">
      <w:r>
        <w:t xml:space="preserve">22.  </w:t>
      </w:r>
      <w:r w:rsidR="000630B1">
        <w:t>Czym różni się symulacja mieszana od hybrydowej ?</w:t>
      </w:r>
    </w:p>
    <w:p w14:paraId="66C87F91" w14:textId="427011BD" w:rsidR="000630B1" w:rsidRDefault="000630B1" w:rsidP="00BF4425">
      <w:r>
        <w:t>23. Symulator zaprojektowany do wykonania pojedynczych, określonych procedur, reprezentujący część ciała, używany do nauczania procedur klinicznych to:</w:t>
      </w:r>
    </w:p>
    <w:p w14:paraId="60655B72" w14:textId="712518C5" w:rsidR="000630B1" w:rsidRDefault="000630B1" w:rsidP="000630B1">
      <w:pPr>
        <w:pStyle w:val="Akapitzlist"/>
        <w:numPr>
          <w:ilvl w:val="0"/>
          <w:numId w:val="5"/>
        </w:numPr>
      </w:pPr>
      <w:r>
        <w:t>Symulator wysokiej wierności</w:t>
      </w:r>
    </w:p>
    <w:p w14:paraId="37343620" w14:textId="016E00A8" w:rsidR="000630B1" w:rsidRDefault="000630B1" w:rsidP="000630B1">
      <w:pPr>
        <w:pStyle w:val="Akapitzlist"/>
        <w:numPr>
          <w:ilvl w:val="0"/>
          <w:numId w:val="5"/>
        </w:numPr>
      </w:pPr>
      <w:r>
        <w:t>Trenażer</w:t>
      </w:r>
    </w:p>
    <w:p w14:paraId="741BD63D" w14:textId="5EA7D5B8" w:rsidR="000630B1" w:rsidRDefault="002A5C3B" w:rsidP="000630B1">
      <w:pPr>
        <w:pStyle w:val="Akapitzlist"/>
        <w:numPr>
          <w:ilvl w:val="0"/>
          <w:numId w:val="5"/>
        </w:numPr>
      </w:pPr>
      <w:r>
        <w:t>Standaryzowany pacjent</w:t>
      </w:r>
    </w:p>
    <w:p w14:paraId="67BEE7E8" w14:textId="2B8A0657" w:rsidR="002A5C3B" w:rsidRDefault="002A5C3B" w:rsidP="000630B1">
      <w:pPr>
        <w:pStyle w:val="Akapitzlist"/>
        <w:numPr>
          <w:ilvl w:val="0"/>
          <w:numId w:val="5"/>
        </w:numPr>
      </w:pPr>
      <w:r>
        <w:t>Symulator hybrydowy</w:t>
      </w:r>
    </w:p>
    <w:p w14:paraId="6922023B" w14:textId="7F13C19D" w:rsidR="002A5C3B" w:rsidRDefault="002A5C3B" w:rsidP="002A5C3B">
      <w:r>
        <w:t>24.  Co to jest OSCE ?</w:t>
      </w:r>
    </w:p>
    <w:p w14:paraId="33F790AF" w14:textId="7EA35C10" w:rsidR="002A5C3B" w:rsidRDefault="002A5C3B" w:rsidP="002A5C3B">
      <w:pPr>
        <w:pStyle w:val="Akapitzlist"/>
        <w:numPr>
          <w:ilvl w:val="0"/>
          <w:numId w:val="6"/>
        </w:numPr>
      </w:pPr>
      <w:r>
        <w:t>Objektywny, całościowy, końcowy egzamin</w:t>
      </w:r>
    </w:p>
    <w:p w14:paraId="0BF6F518" w14:textId="6343DDF8" w:rsidR="002A5C3B" w:rsidRDefault="002A5C3B" w:rsidP="002A5C3B">
      <w:pPr>
        <w:pStyle w:val="Akapitzlist"/>
        <w:numPr>
          <w:ilvl w:val="0"/>
          <w:numId w:val="6"/>
        </w:numPr>
      </w:pPr>
      <w:r>
        <w:t xml:space="preserve">Objektywny, </w:t>
      </w:r>
      <w:r w:rsidR="00AE0171">
        <w:t>u</w:t>
      </w:r>
      <w:r>
        <w:t>struktur</w:t>
      </w:r>
      <w:r w:rsidR="00AE0171">
        <w:t>yzowan</w:t>
      </w:r>
      <w:r>
        <w:t>y, kliniczny egzamin</w:t>
      </w:r>
    </w:p>
    <w:p w14:paraId="1AF674C2" w14:textId="647E2EBB" w:rsidR="002A5C3B" w:rsidRDefault="002A5C3B" w:rsidP="002A5C3B">
      <w:pPr>
        <w:pStyle w:val="Akapitzlist"/>
        <w:numPr>
          <w:ilvl w:val="0"/>
          <w:numId w:val="6"/>
        </w:numPr>
      </w:pPr>
      <w:r>
        <w:t>Objektywny, częściowy, podsumowujący egzamin</w:t>
      </w:r>
    </w:p>
    <w:p w14:paraId="57D3A4C2" w14:textId="02B9C01B" w:rsidR="002A5C3B" w:rsidRDefault="002A5C3B" w:rsidP="002A5C3B">
      <w:pPr>
        <w:pStyle w:val="Akapitzlist"/>
        <w:numPr>
          <w:ilvl w:val="0"/>
          <w:numId w:val="6"/>
        </w:numPr>
      </w:pPr>
      <w:r>
        <w:t>Ocenianie, sprawdzanie, zdawanie, egzaminowanie</w:t>
      </w:r>
    </w:p>
    <w:p w14:paraId="2B0B8342" w14:textId="389C9957" w:rsidR="002A5C3B" w:rsidRDefault="002A5C3B" w:rsidP="002A5C3B">
      <w:r>
        <w:t xml:space="preserve">25. </w:t>
      </w:r>
      <w:r w:rsidR="00B36721">
        <w:t>Co podoba Ci się w symulacji medycznej. Wymień trzy rzeczy.</w:t>
      </w:r>
    </w:p>
    <w:p w14:paraId="6AB382A2" w14:textId="13C20C29" w:rsidR="00B36721" w:rsidRDefault="00B36721" w:rsidP="00B36721">
      <w:pPr>
        <w:pStyle w:val="Akapitzlist"/>
        <w:numPr>
          <w:ilvl w:val="0"/>
          <w:numId w:val="8"/>
        </w:numPr>
      </w:pPr>
    </w:p>
    <w:p w14:paraId="22C8392C" w14:textId="7C0CD7DC" w:rsidR="00B36721" w:rsidRDefault="00B36721" w:rsidP="00B36721">
      <w:pPr>
        <w:pStyle w:val="Akapitzlist"/>
        <w:numPr>
          <w:ilvl w:val="0"/>
          <w:numId w:val="8"/>
        </w:numPr>
      </w:pPr>
    </w:p>
    <w:p w14:paraId="77FD7F04" w14:textId="0A59E2F9" w:rsidR="00B36721" w:rsidRDefault="00B36721" w:rsidP="00B36721">
      <w:pPr>
        <w:pStyle w:val="Akapitzlist"/>
        <w:numPr>
          <w:ilvl w:val="0"/>
          <w:numId w:val="8"/>
        </w:numPr>
      </w:pPr>
    </w:p>
    <w:p w14:paraId="6241C7EE" w14:textId="714152B5" w:rsidR="00B36721" w:rsidRDefault="00B36721" w:rsidP="00B36721">
      <w:r>
        <w:t xml:space="preserve">26.  </w:t>
      </w:r>
      <w:r w:rsidR="00290028">
        <w:t xml:space="preserve">Wymień </w:t>
      </w:r>
      <w:r w:rsidR="00A827EB">
        <w:t xml:space="preserve">główne </w:t>
      </w:r>
      <w:r w:rsidR="00290028">
        <w:t>pomieszczenia, które powinny znajdować się w Centrum Symulacji Medycznej</w:t>
      </w:r>
    </w:p>
    <w:p w14:paraId="02671B41" w14:textId="1659307A" w:rsidR="00290028" w:rsidRDefault="00290028" w:rsidP="00290028">
      <w:pPr>
        <w:pStyle w:val="Akapitzlist"/>
        <w:numPr>
          <w:ilvl w:val="0"/>
          <w:numId w:val="9"/>
        </w:numPr>
      </w:pPr>
    </w:p>
    <w:p w14:paraId="5146AB42" w14:textId="76A578E8" w:rsidR="00290028" w:rsidRDefault="00290028" w:rsidP="00290028">
      <w:pPr>
        <w:pStyle w:val="Akapitzlist"/>
        <w:numPr>
          <w:ilvl w:val="0"/>
          <w:numId w:val="9"/>
        </w:numPr>
      </w:pPr>
    </w:p>
    <w:p w14:paraId="573E9D60" w14:textId="451C4C26" w:rsidR="00290028" w:rsidRDefault="00290028" w:rsidP="00290028">
      <w:pPr>
        <w:pStyle w:val="Akapitzlist"/>
        <w:numPr>
          <w:ilvl w:val="0"/>
          <w:numId w:val="9"/>
        </w:numPr>
      </w:pPr>
    </w:p>
    <w:p w14:paraId="258D986B" w14:textId="02B89946" w:rsidR="00290028" w:rsidRDefault="00290028" w:rsidP="00290028">
      <w:r>
        <w:t xml:space="preserve">27. </w:t>
      </w:r>
      <w:r w:rsidR="008376A7">
        <w:t>Metodę „czterech kroków” można stosować w symulacji:</w:t>
      </w:r>
    </w:p>
    <w:p w14:paraId="7EDCB977" w14:textId="6F8A4EAC" w:rsidR="008376A7" w:rsidRDefault="008376A7" w:rsidP="008376A7">
      <w:pPr>
        <w:pStyle w:val="Akapitzlist"/>
        <w:numPr>
          <w:ilvl w:val="0"/>
          <w:numId w:val="10"/>
        </w:numPr>
      </w:pPr>
      <w:r>
        <w:t>Wysokiej wierności</w:t>
      </w:r>
    </w:p>
    <w:p w14:paraId="27F914E5" w14:textId="6CD8DE21" w:rsidR="008376A7" w:rsidRDefault="008376A7" w:rsidP="008376A7">
      <w:pPr>
        <w:pStyle w:val="Akapitzlist"/>
        <w:numPr>
          <w:ilvl w:val="0"/>
          <w:numId w:val="10"/>
        </w:numPr>
      </w:pPr>
      <w:r>
        <w:t>Pośredniej wierności</w:t>
      </w:r>
    </w:p>
    <w:p w14:paraId="56CE763F" w14:textId="23F8FE44" w:rsidR="008376A7" w:rsidRDefault="008376A7" w:rsidP="008376A7">
      <w:pPr>
        <w:pStyle w:val="Akapitzlist"/>
        <w:numPr>
          <w:ilvl w:val="0"/>
          <w:numId w:val="10"/>
        </w:numPr>
      </w:pPr>
      <w:r>
        <w:t>Niskiej wierności</w:t>
      </w:r>
    </w:p>
    <w:p w14:paraId="223F3F16" w14:textId="7892C115" w:rsidR="008376A7" w:rsidRDefault="008376A7" w:rsidP="008376A7">
      <w:pPr>
        <w:pStyle w:val="Akapitzlist"/>
        <w:numPr>
          <w:ilvl w:val="0"/>
          <w:numId w:val="10"/>
        </w:numPr>
      </w:pPr>
      <w:r>
        <w:t>Wszystkie odpowiedzi są poprawne</w:t>
      </w:r>
    </w:p>
    <w:p w14:paraId="310648FA" w14:textId="451468D8" w:rsidR="00AE0171" w:rsidRDefault="00AE0171" w:rsidP="00AE0171">
      <w:r>
        <w:lastRenderedPageBreak/>
        <w:t xml:space="preserve">28.  </w:t>
      </w:r>
      <w:r w:rsidR="00494AE0">
        <w:t>Czy Twoim zdaniem jest różnica pomiędzy standaryzowanym pacjentem, a symulowanym pacjentem? Odpowiedź uzasadnij.</w:t>
      </w:r>
    </w:p>
    <w:p w14:paraId="4837BFD7" w14:textId="3B06FF69" w:rsidR="00494AE0" w:rsidRDefault="00494AE0" w:rsidP="00AE0171">
      <w:r>
        <w:t>…………………………………………………………………………………………………………………………………………………..</w:t>
      </w:r>
    </w:p>
    <w:p w14:paraId="168129ED" w14:textId="093250AC" w:rsidR="00494AE0" w:rsidRDefault="00494AE0" w:rsidP="00AE0171">
      <w:r>
        <w:t>………………………………………………………………………………………………………………………………………………….</w:t>
      </w:r>
    </w:p>
    <w:p w14:paraId="6A4D9772" w14:textId="41B04000" w:rsidR="00494AE0" w:rsidRDefault="00494AE0" w:rsidP="00AE0171">
      <w:r>
        <w:t xml:space="preserve">29.  </w:t>
      </w:r>
      <w:r w:rsidR="000D0282">
        <w:t>Symulacja medyczna może być…., rozwiń myśl</w:t>
      </w:r>
    </w:p>
    <w:p w14:paraId="19729E55" w14:textId="71FB4F70" w:rsidR="000D0282" w:rsidRDefault="000D0282" w:rsidP="000D0282">
      <w:pPr>
        <w:pStyle w:val="Akapitzlist"/>
        <w:numPr>
          <w:ilvl w:val="0"/>
          <w:numId w:val="11"/>
        </w:numPr>
      </w:pPr>
      <w:r>
        <w:t>„żywa”</w:t>
      </w:r>
    </w:p>
    <w:p w14:paraId="51235FF1" w14:textId="6A2D548F" w:rsidR="000D0282" w:rsidRDefault="000D0282" w:rsidP="000D0282">
      <w:pPr>
        <w:pStyle w:val="Akapitzlist"/>
        <w:numPr>
          <w:ilvl w:val="0"/>
          <w:numId w:val="11"/>
        </w:numPr>
      </w:pPr>
      <w:r>
        <w:t>Komputerowa</w:t>
      </w:r>
    </w:p>
    <w:p w14:paraId="689795D9" w14:textId="4DAA5D4A" w:rsidR="000D0282" w:rsidRDefault="000D0282" w:rsidP="000D0282">
      <w:pPr>
        <w:pStyle w:val="Akapitzlist"/>
        <w:numPr>
          <w:ilvl w:val="0"/>
          <w:numId w:val="11"/>
        </w:numPr>
      </w:pPr>
      <w:r>
        <w:t>Manekinowa</w:t>
      </w:r>
    </w:p>
    <w:p w14:paraId="1BC9CD5B" w14:textId="6B2FB6A0" w:rsidR="000D0282" w:rsidRDefault="000D0282" w:rsidP="000D0282">
      <w:pPr>
        <w:pStyle w:val="Akapitzlist"/>
        <w:numPr>
          <w:ilvl w:val="0"/>
          <w:numId w:val="11"/>
        </w:numPr>
      </w:pPr>
      <w:r>
        <w:t>Żywe lub martwe tkanki</w:t>
      </w:r>
    </w:p>
    <w:p w14:paraId="207E19FA" w14:textId="6321D781" w:rsidR="000253F7" w:rsidRDefault="000253F7" w:rsidP="000253F7">
      <w:r>
        <w:t>30.  Wymień cztery korzyści symulacji medycznej:</w:t>
      </w:r>
    </w:p>
    <w:p w14:paraId="245564FA" w14:textId="3E9AD249" w:rsidR="000253F7" w:rsidRDefault="000253F7" w:rsidP="000253F7">
      <w:pPr>
        <w:pStyle w:val="Akapitzlist"/>
        <w:numPr>
          <w:ilvl w:val="0"/>
          <w:numId w:val="12"/>
        </w:numPr>
      </w:pPr>
    </w:p>
    <w:p w14:paraId="3642928A" w14:textId="79A9DF94" w:rsidR="000253F7" w:rsidRDefault="000253F7" w:rsidP="000253F7">
      <w:pPr>
        <w:pStyle w:val="Akapitzlist"/>
        <w:numPr>
          <w:ilvl w:val="0"/>
          <w:numId w:val="12"/>
        </w:numPr>
      </w:pPr>
    </w:p>
    <w:p w14:paraId="45726853" w14:textId="5AFB66F6" w:rsidR="000253F7" w:rsidRDefault="000253F7" w:rsidP="000253F7">
      <w:pPr>
        <w:pStyle w:val="Akapitzlist"/>
        <w:numPr>
          <w:ilvl w:val="0"/>
          <w:numId w:val="12"/>
        </w:numPr>
      </w:pPr>
    </w:p>
    <w:p w14:paraId="0D24B804" w14:textId="06E6B005" w:rsidR="000253F7" w:rsidRDefault="000253F7" w:rsidP="000253F7">
      <w:pPr>
        <w:pStyle w:val="Akapitzlist"/>
        <w:numPr>
          <w:ilvl w:val="0"/>
          <w:numId w:val="12"/>
        </w:numPr>
      </w:pPr>
    </w:p>
    <w:p w14:paraId="2925144D" w14:textId="26B5609F" w:rsidR="000253F7" w:rsidRDefault="000253F7" w:rsidP="000253F7">
      <w:pPr>
        <w:ind w:left="360"/>
      </w:pPr>
    </w:p>
    <w:p w14:paraId="49449D9B" w14:textId="77777777" w:rsidR="00B36721" w:rsidRDefault="00B36721" w:rsidP="00B36721"/>
    <w:sectPr w:rsidR="00B36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44DA"/>
    <w:multiLevelType w:val="hybridMultilevel"/>
    <w:tmpl w:val="3124A9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1AC"/>
    <w:multiLevelType w:val="hybridMultilevel"/>
    <w:tmpl w:val="837460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7BC8"/>
    <w:multiLevelType w:val="hybridMultilevel"/>
    <w:tmpl w:val="ABB245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904"/>
    <w:multiLevelType w:val="hybridMultilevel"/>
    <w:tmpl w:val="A2DC72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3DF3"/>
    <w:multiLevelType w:val="hybridMultilevel"/>
    <w:tmpl w:val="E48C68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0893"/>
    <w:multiLevelType w:val="hybridMultilevel"/>
    <w:tmpl w:val="25E8B7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0207C"/>
    <w:multiLevelType w:val="hybridMultilevel"/>
    <w:tmpl w:val="C1F0B8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B584B"/>
    <w:multiLevelType w:val="hybridMultilevel"/>
    <w:tmpl w:val="491288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E6ACF"/>
    <w:multiLevelType w:val="hybridMultilevel"/>
    <w:tmpl w:val="A9467E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27943"/>
    <w:multiLevelType w:val="hybridMultilevel"/>
    <w:tmpl w:val="3176F6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336F4"/>
    <w:multiLevelType w:val="hybridMultilevel"/>
    <w:tmpl w:val="CA06F5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57ED1"/>
    <w:multiLevelType w:val="hybridMultilevel"/>
    <w:tmpl w:val="B9C095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22EE"/>
    <w:multiLevelType w:val="hybridMultilevel"/>
    <w:tmpl w:val="D27446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56B57"/>
    <w:multiLevelType w:val="hybridMultilevel"/>
    <w:tmpl w:val="D7F425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3315A"/>
    <w:multiLevelType w:val="hybridMultilevel"/>
    <w:tmpl w:val="E990CA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86DA1"/>
    <w:multiLevelType w:val="hybridMultilevel"/>
    <w:tmpl w:val="FEE2B1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05714"/>
    <w:multiLevelType w:val="hybridMultilevel"/>
    <w:tmpl w:val="A7C4B5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C53E0"/>
    <w:multiLevelType w:val="hybridMultilevel"/>
    <w:tmpl w:val="1DC67F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04030"/>
    <w:multiLevelType w:val="hybridMultilevel"/>
    <w:tmpl w:val="41746D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92654"/>
    <w:multiLevelType w:val="hybridMultilevel"/>
    <w:tmpl w:val="3E12B1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81B5C"/>
    <w:multiLevelType w:val="hybridMultilevel"/>
    <w:tmpl w:val="8EB09C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01A59"/>
    <w:multiLevelType w:val="hybridMultilevel"/>
    <w:tmpl w:val="E368CB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26511"/>
    <w:multiLevelType w:val="hybridMultilevel"/>
    <w:tmpl w:val="115EB0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E107B"/>
    <w:multiLevelType w:val="hybridMultilevel"/>
    <w:tmpl w:val="CA722A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30DA4"/>
    <w:multiLevelType w:val="hybridMultilevel"/>
    <w:tmpl w:val="2AA45B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C34CC"/>
    <w:multiLevelType w:val="hybridMultilevel"/>
    <w:tmpl w:val="A6A827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70BCC"/>
    <w:multiLevelType w:val="hybridMultilevel"/>
    <w:tmpl w:val="7E5CEB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75BD8"/>
    <w:multiLevelType w:val="hybridMultilevel"/>
    <w:tmpl w:val="6C6E4D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6186A"/>
    <w:multiLevelType w:val="hybridMultilevel"/>
    <w:tmpl w:val="6E680F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72015"/>
    <w:multiLevelType w:val="hybridMultilevel"/>
    <w:tmpl w:val="F81604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775D9"/>
    <w:multiLevelType w:val="hybridMultilevel"/>
    <w:tmpl w:val="95C419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77E0E"/>
    <w:multiLevelType w:val="hybridMultilevel"/>
    <w:tmpl w:val="4FC6D8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255A3"/>
    <w:multiLevelType w:val="hybridMultilevel"/>
    <w:tmpl w:val="AFE6B9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B46C4"/>
    <w:multiLevelType w:val="hybridMultilevel"/>
    <w:tmpl w:val="69B0F6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C37E4"/>
    <w:multiLevelType w:val="hybridMultilevel"/>
    <w:tmpl w:val="DC6E0E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5282A"/>
    <w:multiLevelType w:val="hybridMultilevel"/>
    <w:tmpl w:val="277AF3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31DB7"/>
    <w:multiLevelType w:val="hybridMultilevel"/>
    <w:tmpl w:val="5296AF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963D2"/>
    <w:multiLevelType w:val="hybridMultilevel"/>
    <w:tmpl w:val="8E32B7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216BE"/>
    <w:multiLevelType w:val="hybridMultilevel"/>
    <w:tmpl w:val="3E62BB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F4061"/>
    <w:multiLevelType w:val="hybridMultilevel"/>
    <w:tmpl w:val="1C30AC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44EFE"/>
    <w:multiLevelType w:val="hybridMultilevel"/>
    <w:tmpl w:val="7A1CE0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1"/>
  </w:num>
  <w:num w:numId="4">
    <w:abstractNumId w:val="5"/>
  </w:num>
  <w:num w:numId="5">
    <w:abstractNumId w:val="15"/>
  </w:num>
  <w:num w:numId="6">
    <w:abstractNumId w:val="19"/>
  </w:num>
  <w:num w:numId="7">
    <w:abstractNumId w:val="39"/>
  </w:num>
  <w:num w:numId="8">
    <w:abstractNumId w:val="29"/>
  </w:num>
  <w:num w:numId="9">
    <w:abstractNumId w:val="40"/>
  </w:num>
  <w:num w:numId="10">
    <w:abstractNumId w:val="36"/>
  </w:num>
  <w:num w:numId="11">
    <w:abstractNumId w:val="35"/>
  </w:num>
  <w:num w:numId="12">
    <w:abstractNumId w:val="11"/>
  </w:num>
  <w:num w:numId="13">
    <w:abstractNumId w:val="0"/>
  </w:num>
  <w:num w:numId="14">
    <w:abstractNumId w:val="18"/>
  </w:num>
  <w:num w:numId="15">
    <w:abstractNumId w:val="17"/>
  </w:num>
  <w:num w:numId="16">
    <w:abstractNumId w:val="9"/>
  </w:num>
  <w:num w:numId="17">
    <w:abstractNumId w:val="21"/>
  </w:num>
  <w:num w:numId="18">
    <w:abstractNumId w:val="33"/>
  </w:num>
  <w:num w:numId="19">
    <w:abstractNumId w:val="26"/>
  </w:num>
  <w:num w:numId="20">
    <w:abstractNumId w:val="24"/>
  </w:num>
  <w:num w:numId="21">
    <w:abstractNumId w:val="14"/>
  </w:num>
  <w:num w:numId="22">
    <w:abstractNumId w:val="6"/>
  </w:num>
  <w:num w:numId="23">
    <w:abstractNumId w:val="10"/>
  </w:num>
  <w:num w:numId="24">
    <w:abstractNumId w:val="4"/>
  </w:num>
  <w:num w:numId="25">
    <w:abstractNumId w:val="27"/>
  </w:num>
  <w:num w:numId="26">
    <w:abstractNumId w:val="28"/>
  </w:num>
  <w:num w:numId="27">
    <w:abstractNumId w:val="20"/>
  </w:num>
  <w:num w:numId="28">
    <w:abstractNumId w:val="13"/>
  </w:num>
  <w:num w:numId="29">
    <w:abstractNumId w:val="30"/>
  </w:num>
  <w:num w:numId="30">
    <w:abstractNumId w:val="22"/>
  </w:num>
  <w:num w:numId="31">
    <w:abstractNumId w:val="31"/>
  </w:num>
  <w:num w:numId="32">
    <w:abstractNumId w:val="2"/>
  </w:num>
  <w:num w:numId="33">
    <w:abstractNumId w:val="34"/>
  </w:num>
  <w:num w:numId="34">
    <w:abstractNumId w:val="25"/>
  </w:num>
  <w:num w:numId="35">
    <w:abstractNumId w:val="3"/>
  </w:num>
  <w:num w:numId="36">
    <w:abstractNumId w:val="12"/>
  </w:num>
  <w:num w:numId="37">
    <w:abstractNumId w:val="16"/>
  </w:num>
  <w:num w:numId="38">
    <w:abstractNumId w:val="32"/>
  </w:num>
  <w:num w:numId="39">
    <w:abstractNumId w:val="37"/>
  </w:num>
  <w:num w:numId="40">
    <w:abstractNumId w:val="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88"/>
    <w:rsid w:val="00023A1A"/>
    <w:rsid w:val="000253F7"/>
    <w:rsid w:val="000630B1"/>
    <w:rsid w:val="000C18F2"/>
    <w:rsid w:val="000D0282"/>
    <w:rsid w:val="00131A06"/>
    <w:rsid w:val="00133370"/>
    <w:rsid w:val="00227A39"/>
    <w:rsid w:val="00260912"/>
    <w:rsid w:val="00290028"/>
    <w:rsid w:val="00297EE9"/>
    <w:rsid w:val="002A5C3B"/>
    <w:rsid w:val="003515CB"/>
    <w:rsid w:val="0041214E"/>
    <w:rsid w:val="004425D9"/>
    <w:rsid w:val="004879D1"/>
    <w:rsid w:val="00494AE0"/>
    <w:rsid w:val="005110AA"/>
    <w:rsid w:val="0059013F"/>
    <w:rsid w:val="006B0C5F"/>
    <w:rsid w:val="00730288"/>
    <w:rsid w:val="007524B4"/>
    <w:rsid w:val="00766DB0"/>
    <w:rsid w:val="007930FC"/>
    <w:rsid w:val="008303EC"/>
    <w:rsid w:val="008376A7"/>
    <w:rsid w:val="008B6C29"/>
    <w:rsid w:val="008E28E7"/>
    <w:rsid w:val="00961BC0"/>
    <w:rsid w:val="00A273D1"/>
    <w:rsid w:val="00A827EB"/>
    <w:rsid w:val="00A86223"/>
    <w:rsid w:val="00AA0614"/>
    <w:rsid w:val="00AE0171"/>
    <w:rsid w:val="00B36721"/>
    <w:rsid w:val="00B82DB4"/>
    <w:rsid w:val="00B975EB"/>
    <w:rsid w:val="00BD7B95"/>
    <w:rsid w:val="00BF4425"/>
    <w:rsid w:val="00D06A07"/>
    <w:rsid w:val="00D939A4"/>
    <w:rsid w:val="00DD71CA"/>
    <w:rsid w:val="00F3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73ED"/>
  <w15:chartTrackingRefBased/>
  <w15:docId w15:val="{9924E198-AE07-4D8F-AB89-69C50100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Pietuszko</dc:creator>
  <cp:keywords/>
  <dc:description/>
  <cp:lastModifiedBy>Waldemar Hanisz</cp:lastModifiedBy>
  <cp:revision>20</cp:revision>
  <dcterms:created xsi:type="dcterms:W3CDTF">2020-05-11T20:05:00Z</dcterms:created>
  <dcterms:modified xsi:type="dcterms:W3CDTF">2020-05-13T04:58:00Z</dcterms:modified>
</cp:coreProperties>
</file>